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tserrat" w:hAnsi="Montserrat"/>
          <w:color w:val="273350"/>
        </w:rPr>
      </w:pPr>
      <w:r>
        <w:rPr>
          <w:rStyle w:val="a4"/>
          <w:rFonts w:ascii="Montserrat" w:hAnsi="Montserrat"/>
          <w:color w:val="273350"/>
        </w:rPr>
        <w:t> </w:t>
      </w:r>
      <w:hyperlink r:id="rId5" w:history="1">
        <w:r>
          <w:rPr>
            <w:rStyle w:val="a5"/>
            <w:rFonts w:ascii="Montserrat" w:hAnsi="Montserrat"/>
            <w:b/>
            <w:bCs/>
            <w:color w:val="306AFD"/>
            <w:u w:val="none"/>
          </w:rPr>
          <w:t>«Цифровая школа программы «Разговор о правильном питании»</w:t>
        </w:r>
      </w:hyperlink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Montserrat" w:hAnsi="Montserrat"/>
          <w:color w:val="273350"/>
        </w:rPr>
      </w:pPr>
      <w:r>
        <w:rPr>
          <w:rStyle w:val="a4"/>
          <w:rFonts w:ascii="Montserrat" w:hAnsi="Montserrat"/>
          <w:color w:val="273350"/>
        </w:rPr>
        <w:t> Рекомендации по здоровому питанию детей </w:t>
      </w:r>
    </w:p>
    <w:p w:rsidR="00735414" w:rsidRDefault="00E857ED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hyperlink r:id="rId6" w:history="1">
        <w:r w:rsidR="00735414">
          <w:rPr>
            <w:rStyle w:val="a5"/>
            <w:rFonts w:ascii="Montserrat" w:hAnsi="Montserrat"/>
            <w:color w:val="306AFD"/>
            <w:u w:val="none"/>
          </w:rPr>
          <w:t>Методические рекомендации</w:t>
        </w:r>
      </w:hyperlink>
      <w:r w:rsidR="00735414">
        <w:rPr>
          <w:rFonts w:ascii="Montserrat" w:hAnsi="Montserrat"/>
          <w:color w:val="273350"/>
        </w:rPr>
        <w:t> Института ВФ РАО по формированию культуры здорового питания школьников </w:t>
      </w:r>
    </w:p>
    <w:p w:rsidR="00735414" w:rsidRDefault="00E857ED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hyperlink r:id="rId7" w:history="1">
        <w:r w:rsidR="00735414">
          <w:rPr>
            <w:rStyle w:val="a5"/>
            <w:rFonts w:ascii="Montserrat" w:hAnsi="Montserrat"/>
            <w:color w:val="306AFD"/>
            <w:u w:val="none"/>
          </w:rPr>
          <w:t>Правила</w:t>
        </w:r>
      </w:hyperlink>
      <w:r w:rsidR="00735414">
        <w:rPr>
          <w:rFonts w:ascii="Montserrat" w:hAnsi="Montserrat"/>
          <w:color w:val="273350"/>
        </w:rPr>
        <w:t> здорового питания школьников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 </w:t>
      </w:r>
      <w:hyperlink r:id="rId8" w:history="1">
        <w:r>
          <w:rPr>
            <w:rStyle w:val="a5"/>
            <w:rFonts w:ascii="Montserrat" w:hAnsi="Montserrat"/>
            <w:color w:val="306AFD"/>
            <w:u w:val="none"/>
          </w:rPr>
          <w:t>«Цифровая школа программы «Разговор о правильном питании»</w:t>
        </w:r>
      </w:hyperlink>
    </w:p>
    <w:p w:rsidR="00735414" w:rsidRDefault="00E857ED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hyperlink r:id="rId9" w:history="1">
        <w:r w:rsidR="00735414">
          <w:rPr>
            <w:rStyle w:val="a5"/>
            <w:rFonts w:ascii="Montserrat" w:hAnsi="Montserrat"/>
            <w:color w:val="306AFD"/>
            <w:u w:val="none"/>
          </w:rPr>
          <w:t>О правилах здорового питания для школьников</w:t>
        </w:r>
      </w:hyperlink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Style w:val="a4"/>
          <w:rFonts w:ascii="Montserrat" w:hAnsi="Montserrat"/>
          <w:color w:val="273350"/>
        </w:rPr>
        <w:t>1. Питайтесь каждый день вместе с одноклассниками в школьной столовой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Помните, что ежедневное здоровое горячее питание, организованное в школе, способствует хорошему настроению, высокой умственной работоспособности, получению новых знаний, успешности, успеваемости, достижению новых свершений в физической культуре и спорте, защите организма от возбудителей инфекционных заболеваний, формированию привычки правильно питаться и здоровых пищевых предпочтений.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Style w:val="a4"/>
          <w:rFonts w:ascii="Montserrat" w:hAnsi="Montserrat"/>
          <w:color w:val="273350"/>
        </w:rPr>
        <w:t>2. Соблюдайте правильный режим питания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- Время приема </w:t>
      </w:r>
      <w:proofErr w:type="gramStart"/>
      <w:r>
        <w:rPr>
          <w:rFonts w:ascii="Montserrat" w:hAnsi="Montserrat"/>
          <w:color w:val="273350"/>
        </w:rPr>
        <w:t>пищи</w:t>
      </w:r>
      <w:proofErr w:type="gramEnd"/>
      <w:r>
        <w:rPr>
          <w:rFonts w:ascii="Montserrat" w:hAnsi="Montserrat"/>
          <w:color w:val="273350"/>
        </w:rPr>
        <w:t xml:space="preserve"> должно быть каждый день одинаковое, это имеет большое значение и способствует заблаговременной подготовке организма к приему пищи.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- Принимайте пищу сидя за столом, не спеша, все тщательно пережевывайте, не спешите - продолжительность перемены для приема пищи достаточная (не менее 20 минут).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Style w:val="a4"/>
          <w:rFonts w:ascii="Montserrat" w:hAnsi="Montserrat"/>
          <w:color w:val="273350"/>
        </w:rPr>
        <w:t>3. Не пропускайте приемы пищи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Для правильного развития организма человека важен каждый прием пищи, который имеет свое значение и свой состав. Получайте в школе горячий завтрак </w:t>
      </w:r>
      <w:proofErr w:type="gramStart"/>
      <w:r>
        <w:rPr>
          <w:rFonts w:ascii="Montserrat" w:hAnsi="Montserrat"/>
          <w:color w:val="273350"/>
        </w:rPr>
        <w:t>и(</w:t>
      </w:r>
      <w:proofErr w:type="gramEnd"/>
      <w:r>
        <w:rPr>
          <w:rFonts w:ascii="Montserrat" w:hAnsi="Montserrat"/>
          <w:color w:val="273350"/>
        </w:rPr>
        <w:t>или) обед.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Меню завтраков в обязательном порядке включает горячее блюдо (каша, запеканка, творожные или яичные блюда) и горячий напиток (чай, какао, кофейный напиток). </w:t>
      </w:r>
      <w:proofErr w:type="gramStart"/>
      <w:r>
        <w:rPr>
          <w:rFonts w:ascii="Montserrat" w:hAnsi="Montserrat"/>
          <w:color w:val="273350"/>
        </w:rPr>
        <w:t>Дополнительно могут быть добавлены продукты - источники витаминов, микроэлементов и клетчатки (овощи, фрукты, ягоды, орехи, йогурты).</w:t>
      </w:r>
      <w:proofErr w:type="gramEnd"/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 Меню обедов включает овощной салат (овощи в нарезке), первое блюдо, второе основное блюдо рубленое или </w:t>
      </w:r>
      <w:proofErr w:type="spellStart"/>
      <w:r>
        <w:rPr>
          <w:rFonts w:ascii="Montserrat" w:hAnsi="Montserrat"/>
          <w:color w:val="273350"/>
        </w:rPr>
        <w:t>цельнокусковое</w:t>
      </w:r>
      <w:proofErr w:type="spellEnd"/>
      <w:r>
        <w:rPr>
          <w:rFonts w:ascii="Montserrat" w:hAnsi="Montserrat"/>
          <w:color w:val="273350"/>
        </w:rPr>
        <w:t xml:space="preserve"> (из мяса или рыбы), гарнир (овощной или крупяной), напиток (компот, кисель).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Style w:val="a4"/>
          <w:rFonts w:ascii="Montserrat" w:hAnsi="Montserrat"/>
          <w:color w:val="273350"/>
        </w:rPr>
        <w:t>4. Следуйте принципам здорового питания и воспитывайте правильные пищевые привычки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- Соблюдайте режим питания – не реже 5 раз в день (основные приемы пищи – завтрак, обед и ужин; дополнительные приемы пищи – второй завтрак, полдник и второй ужин).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- Не переедайте на ночь – калорийность ужина не должна превышать 25 % от суточной калорийности.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- Обогащайте привычную структуру питания блюдами и продуктами с повышенным содержанием витаминов и микроэлементов (блюда с добавлением </w:t>
      </w:r>
      <w:proofErr w:type="spellStart"/>
      <w:r>
        <w:rPr>
          <w:rFonts w:ascii="Montserrat" w:hAnsi="Montserrat"/>
          <w:color w:val="273350"/>
        </w:rPr>
        <w:t>микрозелени</w:t>
      </w:r>
      <w:proofErr w:type="spellEnd"/>
      <w:r>
        <w:rPr>
          <w:rFonts w:ascii="Montserrat" w:hAnsi="Montserrat"/>
          <w:color w:val="273350"/>
        </w:rPr>
        <w:t>, ягод, меда, обогащенный витаминами и микроэлементами хлеб, кисломолочная продукция).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 xml:space="preserve">- Отдавайте предпочтение блюдам тушеным, отварным, </w:t>
      </w:r>
      <w:proofErr w:type="spellStart"/>
      <w:r>
        <w:rPr>
          <w:rFonts w:ascii="Montserrat" w:hAnsi="Montserrat"/>
          <w:color w:val="273350"/>
        </w:rPr>
        <w:t>приготовленым</w:t>
      </w:r>
      <w:proofErr w:type="spellEnd"/>
      <w:r>
        <w:rPr>
          <w:rFonts w:ascii="Montserrat" w:hAnsi="Montserrat"/>
          <w:color w:val="273350"/>
        </w:rPr>
        <w:t xml:space="preserve"> на пару, </w:t>
      </w:r>
      <w:proofErr w:type="spellStart"/>
      <w:r>
        <w:rPr>
          <w:rFonts w:ascii="Montserrat" w:hAnsi="Montserrat"/>
          <w:color w:val="273350"/>
        </w:rPr>
        <w:t>запеченым</w:t>
      </w:r>
      <w:proofErr w:type="spellEnd"/>
      <w:r>
        <w:rPr>
          <w:rFonts w:ascii="Montserrat" w:hAnsi="Montserrat"/>
          <w:color w:val="273350"/>
        </w:rPr>
        <w:t xml:space="preserve">, </w:t>
      </w:r>
      <w:proofErr w:type="spellStart"/>
      <w:r>
        <w:rPr>
          <w:rFonts w:ascii="Montserrat" w:hAnsi="Montserrat"/>
          <w:color w:val="273350"/>
        </w:rPr>
        <w:t>пассерованным</w:t>
      </w:r>
      <w:proofErr w:type="spellEnd"/>
      <w:r>
        <w:rPr>
          <w:rFonts w:ascii="Montserrat" w:hAnsi="Montserrat"/>
          <w:color w:val="273350"/>
        </w:rPr>
        <w:t xml:space="preserve"> и припущенным блюдам.</w:t>
      </w:r>
    </w:p>
    <w:p w:rsidR="00735414" w:rsidRDefault="00735414" w:rsidP="00E857ED">
      <w:pPr>
        <w:pStyle w:val="a3"/>
        <w:shd w:val="clear" w:color="auto" w:fill="FFFFFF"/>
        <w:spacing w:before="0" w:beforeAutospacing="0" w:after="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- Сократите количество сахара до двух столовых ложек в день, соли - до 1 чайной ложки в день. Не досаливайте блюда, уберите солонку со стола.</w:t>
      </w:r>
    </w:p>
    <w:p w:rsidR="00735414" w:rsidRDefault="00735414" w:rsidP="00735414">
      <w:pPr>
        <w:pStyle w:val="a3"/>
        <w:shd w:val="clear" w:color="auto" w:fill="FFFFFF"/>
        <w:spacing w:before="9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- Исключите из рациона питания продукты с усилителями вкуса и красителями, продукты источники большого количества соли (колбасные изделия и консервы).</w:t>
      </w:r>
    </w:p>
    <w:p w:rsidR="00735414" w:rsidRDefault="00735414" w:rsidP="00735414">
      <w:pPr>
        <w:pStyle w:val="a3"/>
        <w:shd w:val="clear" w:color="auto" w:fill="FFFFFF"/>
        <w:spacing w:before="90" w:beforeAutospacing="0" w:after="210" w:afterAutospacing="0"/>
        <w:rPr>
          <w:rFonts w:ascii="Montserrat" w:hAnsi="Montserrat"/>
          <w:color w:val="273350"/>
        </w:rPr>
      </w:pPr>
      <w:proofErr w:type="gramStart"/>
      <w:r>
        <w:rPr>
          <w:rFonts w:ascii="Montserrat" w:hAnsi="Montserrat"/>
          <w:color w:val="273350"/>
        </w:rPr>
        <w:t>- Сократите до минимума потребление продуктов-источников сахара (конфеты, шоколад, вафли, печенье, коржики, булочки, кексы).</w:t>
      </w:r>
      <w:proofErr w:type="gramEnd"/>
      <w:r>
        <w:rPr>
          <w:rFonts w:ascii="Montserrat" w:hAnsi="Montserrat"/>
          <w:color w:val="273350"/>
        </w:rPr>
        <w:t xml:space="preserve"> </w:t>
      </w:r>
      <w:proofErr w:type="gramStart"/>
      <w:r>
        <w:rPr>
          <w:rFonts w:ascii="Montserrat" w:hAnsi="Montserrat"/>
          <w:color w:val="273350"/>
        </w:rPr>
        <w:t>Замените их на фрукты</w:t>
      </w:r>
      <w:proofErr w:type="gramEnd"/>
      <w:r>
        <w:rPr>
          <w:rFonts w:ascii="Montserrat" w:hAnsi="Montserrat"/>
          <w:color w:val="273350"/>
        </w:rPr>
        <w:t xml:space="preserve"> и орехи.</w:t>
      </w:r>
    </w:p>
    <w:p w:rsidR="00735414" w:rsidRDefault="00735414" w:rsidP="00735414">
      <w:pPr>
        <w:pStyle w:val="a3"/>
        <w:shd w:val="clear" w:color="auto" w:fill="FFFFFF"/>
        <w:spacing w:before="90" w:beforeAutospacing="0" w:after="210" w:afterAutospacing="0"/>
        <w:rPr>
          <w:rFonts w:ascii="Montserrat" w:hAnsi="Montserrat"/>
          <w:color w:val="273350"/>
        </w:rPr>
      </w:pPr>
      <w:r>
        <w:rPr>
          <w:rStyle w:val="a4"/>
          <w:rFonts w:ascii="Montserrat" w:hAnsi="Montserrat"/>
          <w:color w:val="273350"/>
        </w:rPr>
        <w:t>5. Мойте руки</w:t>
      </w:r>
    </w:p>
    <w:p w:rsidR="00735414" w:rsidRDefault="00735414" w:rsidP="00735414">
      <w:pPr>
        <w:pStyle w:val="a3"/>
        <w:shd w:val="clear" w:color="auto" w:fill="FFFFFF"/>
        <w:spacing w:before="9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- Мойте руки перед каждым приемом пищи.</w:t>
      </w:r>
    </w:p>
    <w:p w:rsidR="00735414" w:rsidRDefault="00735414" w:rsidP="00735414">
      <w:pPr>
        <w:pStyle w:val="a3"/>
        <w:shd w:val="clear" w:color="auto" w:fill="FFFFFF"/>
        <w:spacing w:before="9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- Мойте руки правильно. Тщательно не менее 30 секунд намыливайте ладони, пальцы, межпальцевые промежутки, тыльные поверхности кистей, мойте с теплой проточной водой, затем ополосните руки еще раз и вытрите насухо.</w:t>
      </w:r>
      <w:bookmarkStart w:id="0" w:name="_GoBack"/>
      <w:bookmarkEnd w:id="0"/>
    </w:p>
    <w:p w:rsidR="00F600AB" w:rsidRDefault="0092682E">
      <w:r>
        <w:rPr>
          <w:noProof/>
          <w:lang w:eastAsia="ru-RU"/>
        </w:rPr>
        <w:lastRenderedPageBreak/>
        <w:drawing>
          <wp:inline distT="0" distB="0" distL="0" distR="0">
            <wp:extent cx="6560820" cy="4638964"/>
            <wp:effectExtent l="0" t="0" r="0" b="9525"/>
            <wp:docPr id="1" name="Рисунок 1" descr="C:\Users\пользователь\Pictures\сейчас\памятка о здоровом питан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сейчас\памятка о здоровом питании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447" cy="464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00AB" w:rsidSect="00D64C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427"/>
    <w:rsid w:val="00735414"/>
    <w:rsid w:val="0092682E"/>
    <w:rsid w:val="00D64C3D"/>
    <w:rsid w:val="00E857ED"/>
    <w:rsid w:val="00F54427"/>
    <w:rsid w:val="00F6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5414"/>
    <w:rPr>
      <w:b/>
      <w:bCs/>
    </w:rPr>
  </w:style>
  <w:style w:type="character" w:styleId="a5">
    <w:name w:val="Hyperlink"/>
    <w:basedOn w:val="a0"/>
    <w:uiPriority w:val="99"/>
    <w:semiHidden/>
    <w:unhideWhenUsed/>
    <w:rsid w:val="0073541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26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68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5414"/>
    <w:rPr>
      <w:b/>
      <w:bCs/>
    </w:rPr>
  </w:style>
  <w:style w:type="character" w:styleId="a5">
    <w:name w:val="Hyperlink"/>
    <w:basedOn w:val="a0"/>
    <w:uiPriority w:val="99"/>
    <w:semiHidden/>
    <w:unhideWhenUsed/>
    <w:rsid w:val="0073541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26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68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v-pi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CyZZ/C11iWQ9T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3fgE/uCzKDLY6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prav-pit.ru/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rospotrebnadzor.ru/about/info/news/news_details.php?ELEMENT_ID=15381&amp;sphrase_id=29654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2026-09-24T10:40:00Z</dcterms:created>
  <dcterms:modified xsi:type="dcterms:W3CDTF">2026-09-24T11:38:00Z</dcterms:modified>
</cp:coreProperties>
</file>